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MALZEME BİLGİSİ VE İMALAT YÖNTEMLERİ</w:t>
      </w:r>
      <w:bookmarkEnd w:id="0"/>
    </w:p>
    <w:p>
      <w:pPr/>
      <w:r>
        <w:rPr>
          <w:color w:val="5B6577"/>
        </w:rPr>
        <w:t xml:space="preserve">MKT116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Özge Villi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Dersin ön koşullu dersi bulunmamaktadır.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Temel malzeme bilimi bilgilerinin öğrenci tarafından kavranması, mühendislik malzemelerinin yapılarının, özelliklerinin öğrencilere aktarılarak tasarıma uygun malzeme seçimi becerisinin kazandırılarak ve ilgili imalat yöntem ve teknolojileri hakkında bilgilendirmek.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Mühendislik uygulamalarında malzeme ve imalat yönteminin önemi,malzemenin özelliklerinin tanımlanması, mühendislik malzemelerinin sınıflandırılması, malzeme seçimi, imalat yöntem ve teknolojileri.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1.	Mekatronik Mühendisliğine Giriş Editör: Prof. Dr. Hakan Yavuz	</w:t>
      </w:r>
    </w:p>
    <w:p>
      <w:pPr>
        <w:spacing w:after="80"/>
      </w:pPr>
      <w:r>
        <w:rPr/>
        <w:t xml:space="preserve">2.	Malzeme Bilgisi, Yasin Güngör	</w:t>
      </w:r>
    </w:p>
    <w:p>
      <w:pPr>
        <w:spacing w:after="80"/>
      </w:pPr>
      <w:r>
        <w:rPr/>
        <w:t xml:space="preserve">3.	MEB, Makine Teknolojisi, Malzeme Notu.	</w:t>
      </w:r>
    </w:p>
    <w:p>
      <w:pPr>
        <w:spacing w:after="80"/>
      </w:pPr>
      <w:r>
        <w:rPr/>
        <w:t xml:space="preserve">4.	MEB, Makine Teknolojisi, Malzeme Notu.	</w:t>
      </w:r>
    </w:p>
    <w:p>
      <w:pPr>
        <w:spacing w:after="80"/>
      </w:pPr>
      <w:r>
        <w:rPr/>
        <w:t xml:space="preserve">5.	Modern İmalatın Prensipleri, Nobel yayın, Mikell P. Groover, Çeviri Editörleri: Prof.Dr. Mustafa Yurdakul ve Doç. Dr. Yusuf Tansel İç.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Mühendislik malzemelerinin yapısını, özelliklerini ve sınıflandırmasını açıklar.</w:t>
      </w:r>
    </w:p>
    <w:p>
      <w:pPr>
        <w:spacing w:after="60"/>
      </w:pPr>
      <w:r>
        <w:rPr/>
        <w:t xml:space="preserve">2. Temel malzeme bilimi prensiplerini kavrar ve uygular.</w:t>
      </w:r>
    </w:p>
    <w:p>
      <w:pPr>
        <w:spacing w:after="60"/>
      </w:pPr>
      <w:r>
        <w:rPr/>
        <w:t xml:space="preserve">3. Tasarım gereksinimlerine uygun malzeme seçimini yapar ve gerekçelendirir.</w:t>
      </w:r>
    </w:p>
    <w:p>
      <w:pPr>
        <w:spacing w:after="60"/>
      </w:pPr>
      <w:r>
        <w:rPr/>
        <w:t xml:space="preserve">4. Farklı imalat yöntemlerini ve teknolojilerini tanır, uygulama alanlarını değerlendirir.</w:t>
      </w:r>
    </w:p>
    <w:p>
      <w:pPr>
        <w:spacing w:after="60"/>
      </w:pPr>
      <w:r>
        <w:rPr/>
        <w:t xml:space="preserve">5. Malzeme seçimi ve imalat süreçlerinde iş sağlığı, güvenliği ve çevre koruma ilkelerine uygun davranır.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 Hakkında Bilgiler, Ders İçeriği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Mühendislik Uygulamalarında Malzeme ve İmalat Yönteminin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Malzeme Seçimi,Mühendislik Malzemelerinin Sınıflandırılması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Maddenin İç yapısı, Çelik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Çelik Standartları, Alaşımlar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Çelik Standartları, Alaşımlar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Katık Elemanları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Dökme Demirler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Malzeme Muayene Metotları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İmalat Yöntem ve Teknolojileri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Şekillendirme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Yüzey Modifikasyon İşlemleri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Birleştirme Montaj İşlemleri,Hızlı Prototipleme Teknolojisi, Örnek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Birleştirme Montaj İşlemleri,Hızlı Prototipleme Teknolojisi, Örnek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120 saat · 4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2026-10-26T18:35:17+03:00</dcterms:created>
  <dcterms:modified xsi:type="dcterms:W3CDTF">2026-10-26T18:35:17+03:00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